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5F" w:rsidRPr="00B84305" w:rsidRDefault="00B36CB8" w:rsidP="00B84305">
      <w:pPr>
        <w:pStyle w:val="Nagwek1"/>
        <w:rPr>
          <w:rFonts w:ascii="Calibri" w:hAnsi="Calibri" w:cs="Calibri"/>
          <w:b/>
          <w:color w:val="auto"/>
        </w:rPr>
      </w:pPr>
      <w:r w:rsidRPr="00B84305">
        <w:rPr>
          <w:rFonts w:ascii="Calibri" w:hAnsi="Calibri" w:cs="Calibri"/>
          <w:b/>
          <w:color w:val="auto"/>
        </w:rPr>
        <w:t>Statut Zespołu Przedszkolnego w Tomaszowie Mazowieckim</w:t>
      </w:r>
    </w:p>
    <w:p w:rsidR="00B36CB8" w:rsidRPr="00B84305" w:rsidRDefault="00B36CB8" w:rsidP="00B84305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Rozdział 1</w:t>
      </w:r>
      <w:r w:rsidR="000B6E5F" w:rsidRPr="00B36CB8"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P</w:t>
      </w:r>
      <w:r w:rsidRPr="00B36CB8">
        <w:rPr>
          <w:rFonts w:ascii="Calibri" w:hAnsi="Calibri" w:cs="Calibri"/>
          <w:b/>
          <w:bCs/>
        </w:rPr>
        <w:t>ostanowienia ogólne</w:t>
      </w:r>
      <w:r w:rsidR="00B84305">
        <w:rPr>
          <w:rFonts w:ascii="Calibri" w:hAnsi="Calibri" w:cs="Calibri"/>
          <w:b/>
          <w:bCs/>
        </w:rPr>
        <w:br/>
      </w:r>
      <w:r w:rsidR="000B6E5F" w:rsidRPr="00B36CB8">
        <w:rPr>
          <w:rFonts w:ascii="Calibri" w:hAnsi="Calibri" w:cs="Calibri"/>
          <w:b/>
          <w:bCs/>
        </w:rPr>
        <w:t>§</w:t>
      </w:r>
      <w:r w:rsidR="000B6E5F" w:rsidRPr="00B36CB8">
        <w:rPr>
          <w:rFonts w:ascii="Calibri" w:hAnsi="Calibri" w:cs="Calibri"/>
        </w:rPr>
        <w:t xml:space="preserve"> </w:t>
      </w:r>
      <w:r w:rsidR="000B6E5F" w:rsidRPr="00B36CB8">
        <w:rPr>
          <w:rFonts w:ascii="Calibri" w:hAnsi="Calibri" w:cs="Calibri"/>
          <w:b/>
          <w:bCs/>
        </w:rPr>
        <w:t>1.</w:t>
      </w:r>
    </w:p>
    <w:p w:rsid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Zespół Przedszkolny, zwany dalej "Zespołem", ma swoją siedzibę w Tomaszowie Mazowieckim,</w:t>
      </w:r>
      <w:r w:rsidR="00B36CB8">
        <w:rPr>
          <w:rFonts w:ascii="Calibri" w:hAnsi="Calibri" w:cs="Calibri"/>
        </w:rPr>
        <w:t xml:space="preserve"> </w:t>
      </w:r>
      <w:r w:rsidRPr="00B36CB8">
        <w:rPr>
          <w:rFonts w:ascii="Calibri" w:hAnsi="Calibri" w:cs="Calibri"/>
        </w:rPr>
        <w:t>ul. Warszawska 103 A.</w:t>
      </w:r>
    </w:p>
    <w:p w:rsid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Organem prowadzącym Zespół jest Gmina Miasto Tomaszów Mazowiecki.</w:t>
      </w:r>
    </w:p>
    <w:p w:rsid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Organem sprawującym nadzór pedagogiczny jest Łódzki Kurator Oświaty.</w:t>
      </w:r>
    </w:p>
    <w:p w:rsidR="000B6E5F" w:rsidRP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W skład Zespołu wchodzą:</w:t>
      </w:r>
    </w:p>
    <w:p w:rsidR="00B36CB8" w:rsidRDefault="000B6E5F" w:rsidP="00DD4548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Przedszkole nr 3 w Tomaszowie Mazowieckim, ul. Kombatantów 5,</w:t>
      </w:r>
    </w:p>
    <w:p w:rsidR="00B36CB8" w:rsidRDefault="000B6E5F" w:rsidP="00DD4548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Przedszkole nr 12 w Tomaszowie Mazowieckim, ul. Kombatantów 1/3,</w:t>
      </w:r>
    </w:p>
    <w:p w:rsidR="00B36CB8" w:rsidRDefault="000B6E5F" w:rsidP="00DD4548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Przedszkole nr 17 w Tomaszowie Mazowieckim, ul. Warszawska 103 A.</w:t>
      </w:r>
    </w:p>
    <w:p w:rsid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Pełna nazwa Zespołu brzmi: Zespół Przedszkolny w Tomaszowie Mazowieckim, ul. Warszawska 103 A.</w:t>
      </w:r>
    </w:p>
    <w:p w:rsid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Ustalona nazwa Zespołu używana jest w pełnym brzmieniu. Na pieczęciach może być używany skrót nazwy: "Zespół Przedszkolny w Tomaszowie Mazowieckim".</w:t>
      </w:r>
    </w:p>
    <w:p w:rsid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Jednostki wchodzące w skład Zespołu używają tablic i pieczęci zawierających nazwę Zespołu oraz nazwę danej jednostki.</w:t>
      </w:r>
    </w:p>
    <w:p w:rsid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Pieczęcie urzędowe jednostek wchodzących w skład Zespołu nie zawierają nazwy Zespołu.</w:t>
      </w:r>
    </w:p>
    <w:p w:rsidR="000B6E5F" w:rsidRPr="00B36CB8" w:rsidRDefault="000B6E5F" w:rsidP="00DD4548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Jednostki wchodzące w skład Zespołu zachowują dotychczasowe statuty, pod warunkiem, że nie są one sprzeczne z zapisami niniejszego statutu.</w:t>
      </w:r>
    </w:p>
    <w:p w:rsidR="00B36CB8" w:rsidRPr="00B84305" w:rsidRDefault="00B36CB8" w:rsidP="00B84305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Rozdział 2</w:t>
      </w:r>
      <w:r w:rsidR="000B6E5F" w:rsidRPr="00B36CB8"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C</w:t>
      </w:r>
      <w:r w:rsidRPr="00B36CB8">
        <w:rPr>
          <w:rFonts w:ascii="Calibri" w:hAnsi="Calibri" w:cs="Calibri"/>
          <w:b/>
          <w:bCs/>
        </w:rPr>
        <w:t>ele i</w:t>
      </w:r>
      <w:r w:rsidRPr="00B36CB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zadania Z</w:t>
      </w:r>
      <w:r w:rsidRPr="00B36CB8">
        <w:rPr>
          <w:rFonts w:ascii="Calibri" w:hAnsi="Calibri" w:cs="Calibri"/>
          <w:b/>
          <w:bCs/>
        </w:rPr>
        <w:t>espołu</w:t>
      </w:r>
      <w:r w:rsidR="00B84305">
        <w:rPr>
          <w:rFonts w:ascii="Calibri" w:hAnsi="Calibri" w:cs="Calibri"/>
          <w:b/>
          <w:bCs/>
        </w:rPr>
        <w:br/>
      </w:r>
      <w:r w:rsidR="000B6E5F" w:rsidRPr="00B36CB8">
        <w:rPr>
          <w:rFonts w:ascii="Calibri" w:hAnsi="Calibri" w:cs="Calibri"/>
          <w:b/>
          <w:bCs/>
        </w:rPr>
        <w:t>§</w:t>
      </w:r>
      <w:r w:rsidR="000B6E5F" w:rsidRPr="00B36CB8">
        <w:rPr>
          <w:rFonts w:ascii="Calibri" w:hAnsi="Calibri" w:cs="Calibri"/>
        </w:rPr>
        <w:t xml:space="preserve"> </w:t>
      </w:r>
      <w:r w:rsidR="000B6E5F" w:rsidRPr="00B36CB8">
        <w:rPr>
          <w:rFonts w:ascii="Calibri" w:hAnsi="Calibri" w:cs="Calibri"/>
          <w:b/>
          <w:bCs/>
        </w:rPr>
        <w:t>2.</w:t>
      </w:r>
    </w:p>
    <w:p w:rsidR="00B36CB8" w:rsidRDefault="000B6E5F" w:rsidP="00DD4548">
      <w:pPr>
        <w:pStyle w:val="NormalnyWeb"/>
        <w:numPr>
          <w:ilvl w:val="0"/>
          <w:numId w:val="5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 xml:space="preserve">Zespół realizuje cele i zadania wynikające z ustawy o systemie oświaty i wydanych na jej postawie aktów wykonawczych oraz innych obowiązujących uregulowań </w:t>
      </w:r>
      <w:r w:rsidRPr="00B36CB8">
        <w:rPr>
          <w:rFonts w:ascii="Calibri" w:hAnsi="Calibri" w:cs="Calibri"/>
        </w:rPr>
        <w:lastRenderedPageBreak/>
        <w:t>prawnych koncentrując się na prowadzeniu działalności dydaktycznej, wychowawczej i opiekuńczej.</w:t>
      </w:r>
    </w:p>
    <w:p w:rsidR="000B6E5F" w:rsidRPr="00B36CB8" w:rsidRDefault="000B6E5F" w:rsidP="00DD4548">
      <w:pPr>
        <w:pStyle w:val="NormalnyWeb"/>
        <w:numPr>
          <w:ilvl w:val="0"/>
          <w:numId w:val="5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Statuty jednostek wchodzących w skład Zespołu szczegółowo określają cele, zadania i sposób ich realizacji.</w:t>
      </w:r>
    </w:p>
    <w:p w:rsidR="00B36CB8" w:rsidRDefault="00B36CB8" w:rsidP="00B84305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Rozdział 3</w:t>
      </w:r>
      <w:r w:rsidR="000B6E5F" w:rsidRPr="00B36CB8"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Organy Z</w:t>
      </w:r>
      <w:r w:rsidRPr="00B36CB8">
        <w:rPr>
          <w:rFonts w:ascii="Calibri" w:hAnsi="Calibri" w:cs="Calibri"/>
          <w:b/>
          <w:bCs/>
        </w:rPr>
        <w:t>espołu i</w:t>
      </w:r>
      <w:r w:rsidRPr="00B36CB8">
        <w:rPr>
          <w:rFonts w:ascii="Calibri" w:hAnsi="Calibri" w:cs="Calibri"/>
        </w:rPr>
        <w:t xml:space="preserve"> </w:t>
      </w:r>
      <w:r w:rsidRPr="00B36CB8">
        <w:rPr>
          <w:rFonts w:ascii="Calibri" w:hAnsi="Calibri" w:cs="Calibri"/>
          <w:b/>
          <w:bCs/>
        </w:rPr>
        <w:t>ich kompetencje</w:t>
      </w:r>
      <w:r w:rsidR="00B84305">
        <w:rPr>
          <w:rFonts w:ascii="Calibri" w:hAnsi="Calibri" w:cs="Calibri"/>
          <w:b/>
          <w:bCs/>
        </w:rPr>
        <w:br/>
      </w:r>
      <w:r w:rsidR="000B6E5F" w:rsidRPr="00B36CB8">
        <w:rPr>
          <w:rFonts w:ascii="Calibri" w:hAnsi="Calibri" w:cs="Calibri"/>
          <w:b/>
          <w:bCs/>
        </w:rPr>
        <w:t>§</w:t>
      </w:r>
      <w:r w:rsidR="000B6E5F" w:rsidRPr="00B36CB8">
        <w:rPr>
          <w:rFonts w:ascii="Calibri" w:hAnsi="Calibri" w:cs="Calibri"/>
        </w:rPr>
        <w:t xml:space="preserve"> </w:t>
      </w:r>
      <w:r w:rsidR="000B6E5F" w:rsidRPr="00B36CB8">
        <w:rPr>
          <w:rFonts w:ascii="Calibri" w:hAnsi="Calibri" w:cs="Calibri"/>
          <w:b/>
          <w:bCs/>
        </w:rPr>
        <w:t>3.</w:t>
      </w:r>
    </w:p>
    <w:p w:rsidR="00B36CB8" w:rsidRDefault="000B6E5F" w:rsidP="00DD4548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Zachowuje się odrębność rad pedagogicznych oraz rad rodziców jednostek wchodzących w skład Zespołu.</w:t>
      </w:r>
    </w:p>
    <w:p w:rsidR="00B36CB8" w:rsidRDefault="000B6E5F" w:rsidP="00DD4548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Rady pedagogiczne działają zgodnie z ustawą o systemie oświaty w ramach swoich kompetencji stanowiących i opiniotwórczych.</w:t>
      </w:r>
    </w:p>
    <w:p w:rsidR="00B36CB8" w:rsidRDefault="000B6E5F" w:rsidP="00DD4548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Rady pedagogiczne działają w oparciu o swoje regulaminy.</w:t>
      </w:r>
    </w:p>
    <w:p w:rsidR="00B36CB8" w:rsidRDefault="000B6E5F" w:rsidP="00DD4548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Rady pedagogiczne jednostek wchodzących w skład Zespołu są niezależne od siebie i </w:t>
      </w:r>
      <w:r w:rsidR="00B36CB8">
        <w:rPr>
          <w:rFonts w:ascii="Calibri" w:hAnsi="Calibri" w:cs="Calibri"/>
        </w:rPr>
        <w:t xml:space="preserve"> </w:t>
      </w:r>
      <w:r w:rsidRPr="00B36CB8">
        <w:rPr>
          <w:rFonts w:ascii="Calibri" w:hAnsi="Calibri" w:cs="Calibri"/>
        </w:rPr>
        <w:t>podlegają Dyrektorowi Zespołu w ramach nadzoru pedagogicznego.</w:t>
      </w:r>
    </w:p>
    <w:p w:rsidR="000B6E5F" w:rsidRPr="00B36CB8" w:rsidRDefault="000B6E5F" w:rsidP="00DD4548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Organami Zespołu są:</w:t>
      </w:r>
    </w:p>
    <w:p w:rsidR="00B36CB8" w:rsidRDefault="000B6E5F" w:rsidP="00DD4548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Dyrektor Zespołu,</w:t>
      </w:r>
    </w:p>
    <w:p w:rsidR="00B36CB8" w:rsidRDefault="000B6E5F" w:rsidP="00DD4548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Rada Pedagogiczna Przedszkola nr 3 w Tomaszowie Mazowieckim,</w:t>
      </w:r>
    </w:p>
    <w:p w:rsidR="00B36CB8" w:rsidRDefault="000B6E5F" w:rsidP="00DD4548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Rada Pedagogiczna Przedszkola nr 12 w Tomaszowie Mazowieckim,</w:t>
      </w:r>
    </w:p>
    <w:p w:rsidR="00B36CB8" w:rsidRDefault="000B6E5F" w:rsidP="00DD4548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Rada Pedagogiczna Przedszkola nr 17 w Tomaszowie Mazowieckim,</w:t>
      </w:r>
    </w:p>
    <w:p w:rsidR="00B36CB8" w:rsidRDefault="000B6E5F" w:rsidP="00DD4548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Rada Rodziców Przedszkola nr 3 w Tomaszowie Mazowieckim,</w:t>
      </w:r>
    </w:p>
    <w:p w:rsidR="00B36CB8" w:rsidRDefault="000B6E5F" w:rsidP="00DD4548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Rada Rodziców Przedszkola nr 12 w Tomaszowie Mazowieckim,</w:t>
      </w:r>
    </w:p>
    <w:p w:rsidR="00B36CB8" w:rsidRDefault="000B6E5F" w:rsidP="00DD4548">
      <w:pPr>
        <w:pStyle w:val="NormalnyWeb"/>
        <w:numPr>
          <w:ilvl w:val="0"/>
          <w:numId w:val="7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Rada Rodziców Przedszkola nr 17 w Tomaszowie Mazowieckim.</w:t>
      </w:r>
    </w:p>
    <w:p w:rsidR="00B36CB8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  <w:b/>
          <w:bCs/>
        </w:rPr>
      </w:pPr>
      <w:r w:rsidRPr="00B36CB8">
        <w:rPr>
          <w:rFonts w:ascii="Calibri" w:hAnsi="Calibri" w:cs="Calibri"/>
          <w:b/>
          <w:bCs/>
        </w:rPr>
        <w:t>§</w:t>
      </w:r>
      <w:r w:rsidRPr="00B36CB8">
        <w:rPr>
          <w:rFonts w:ascii="Calibri" w:hAnsi="Calibri" w:cs="Calibri"/>
        </w:rPr>
        <w:t xml:space="preserve"> </w:t>
      </w:r>
      <w:r w:rsidR="00B36CB8">
        <w:rPr>
          <w:rFonts w:ascii="Calibri" w:hAnsi="Calibri" w:cs="Calibri"/>
          <w:b/>
          <w:bCs/>
        </w:rPr>
        <w:t>4</w:t>
      </w:r>
    </w:p>
    <w:p w:rsidR="000B6E5F" w:rsidRPr="00B36CB8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W Zespole mogą działać również:</w:t>
      </w:r>
    </w:p>
    <w:p w:rsidR="008313CC" w:rsidRDefault="000B6E5F" w:rsidP="00DD4548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Rada Przedszkola nr 3 w Tomaszowie Mazowieckim,</w:t>
      </w:r>
    </w:p>
    <w:p w:rsidR="008313CC" w:rsidRDefault="000B6E5F" w:rsidP="00DD4548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Rada Przedszkola nr 12 w Tomaszowie Mazowieckim,</w:t>
      </w:r>
    </w:p>
    <w:p w:rsidR="000B6E5F" w:rsidRPr="008313CC" w:rsidRDefault="000B6E5F" w:rsidP="00DD4548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Rada Przedszkola nr 17 w Tomaszowie Mazowieckim.</w:t>
      </w:r>
    </w:p>
    <w:p w:rsidR="008313CC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  <w:b/>
          <w:bCs/>
        </w:rPr>
      </w:pPr>
      <w:r w:rsidRPr="00B36CB8">
        <w:rPr>
          <w:rFonts w:ascii="Calibri" w:hAnsi="Calibri" w:cs="Calibri"/>
          <w:b/>
          <w:bCs/>
        </w:rPr>
        <w:lastRenderedPageBreak/>
        <w:t>§</w:t>
      </w:r>
      <w:r w:rsidRPr="00B36CB8">
        <w:rPr>
          <w:rFonts w:ascii="Calibri" w:hAnsi="Calibri" w:cs="Calibri"/>
        </w:rPr>
        <w:t xml:space="preserve"> </w:t>
      </w:r>
      <w:r w:rsidR="008313CC">
        <w:rPr>
          <w:rFonts w:ascii="Calibri" w:hAnsi="Calibri" w:cs="Calibri"/>
          <w:b/>
          <w:bCs/>
        </w:rPr>
        <w:t>5</w:t>
      </w:r>
    </w:p>
    <w:p w:rsidR="000B6E5F" w:rsidRPr="00B36CB8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 xml:space="preserve">Kompetencje organów Zespołu określonych w § 3 ust. 5 pkt 2-7 i w </w:t>
      </w:r>
      <w:r w:rsidRPr="008313CC">
        <w:rPr>
          <w:rFonts w:ascii="Calibri" w:hAnsi="Calibri" w:cs="Calibri"/>
          <w:bCs/>
        </w:rPr>
        <w:t>§</w:t>
      </w:r>
      <w:r w:rsidRPr="00B36CB8">
        <w:rPr>
          <w:rFonts w:ascii="Calibri" w:hAnsi="Calibri" w:cs="Calibri"/>
        </w:rPr>
        <w:t xml:space="preserve"> 4 określają statuty Przedszkola nr 3 w Tomaszowie Mazowieckim, Przedszkola nr 12 w Tomaszowie Mazowieckim i Przedszkola nr 17 w Tomaszowie Mazowieckim.</w:t>
      </w:r>
    </w:p>
    <w:p w:rsidR="008313CC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  <w:b/>
          <w:bCs/>
        </w:rPr>
      </w:pPr>
      <w:r w:rsidRPr="00B36CB8">
        <w:rPr>
          <w:rFonts w:ascii="Calibri" w:hAnsi="Calibri" w:cs="Calibri"/>
          <w:b/>
          <w:bCs/>
        </w:rPr>
        <w:t>§</w:t>
      </w:r>
      <w:r w:rsidRPr="00B36CB8">
        <w:rPr>
          <w:rFonts w:ascii="Calibri" w:hAnsi="Calibri" w:cs="Calibri"/>
        </w:rPr>
        <w:t xml:space="preserve"> </w:t>
      </w:r>
      <w:r w:rsidRPr="00B36CB8">
        <w:rPr>
          <w:rFonts w:ascii="Calibri" w:hAnsi="Calibri" w:cs="Calibri"/>
          <w:b/>
          <w:bCs/>
        </w:rPr>
        <w:t>6</w:t>
      </w:r>
    </w:p>
    <w:p w:rsidR="000B6E5F" w:rsidRPr="00B36CB8" w:rsidRDefault="000B6E5F" w:rsidP="00DD4548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Do kompetencji Dyrektora Zespołu należy:</w:t>
      </w:r>
    </w:p>
    <w:p w:rsid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kierowanie działalnością Zespołu i reprezentowanie go na zewnątrz,</w:t>
      </w:r>
    </w:p>
    <w:p w:rsid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sprawowanie nadzoru pedagogicznego w jednostkach wchodzących w skład Zespołu, z zastrzeżeniem art.</w:t>
      </w:r>
      <w:r w:rsidR="008313CC">
        <w:rPr>
          <w:rFonts w:ascii="Calibri" w:hAnsi="Calibri" w:cs="Calibri"/>
        </w:rPr>
        <w:t xml:space="preserve"> </w:t>
      </w:r>
      <w:r w:rsidRPr="008313CC">
        <w:rPr>
          <w:rFonts w:ascii="Calibri" w:hAnsi="Calibri" w:cs="Calibri"/>
        </w:rPr>
        <w:t>36 ust. 2 ustawy o systemie oświaty,</w:t>
      </w:r>
    </w:p>
    <w:p w:rsid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sprawowanie opieki nad uczniami oraz stwarzanie warunków harmonijnego rozwoju psychofizycznego poprzez aktywne działania prozdrowotne,</w:t>
      </w:r>
    </w:p>
    <w:p w:rsid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realizowanie uchwał rad pedagogicznych, podjętych w ramach ich kompetencji stanowiących,</w:t>
      </w:r>
    </w:p>
    <w:p w:rsid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dysponowanie środkami określonymi w planie finansowym Zespołu, ponoszenie odpowiedzialności za ich prawidłowe wykorzystanie, a także organizowanie administracyjnej i finansowej obsługi Zespołu,</w:t>
      </w:r>
    </w:p>
    <w:p w:rsid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wykonywanie zadań związanych z zapewnieniem bezpieczeństwa i higienicznych warunków uczniom i nauczycielom w czasie zajęć organizowanych przez Zespół,</w:t>
      </w:r>
    </w:p>
    <w:p w:rsid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współdziałanie ze szkołami wyższymi oraz zakładami kształcenia nauczycieli w organizacji praktyk pedagogicznych,</w:t>
      </w:r>
    </w:p>
    <w:p w:rsid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stwarzanie warunków do działania w Zespole: wolontariuszy, stowarzyszeń i innych organizacji, a w szczególności organizacji, których celem statutowym jest działalność wychowawcza lub rozszerzenie i wzbogacenie działalności dydaktycznej, wychowawczej i opiekuńczej Zespołu,</w:t>
      </w:r>
    </w:p>
    <w:p w:rsidR="000B6E5F" w:rsidRPr="008313CC" w:rsidRDefault="000B6E5F" w:rsidP="00DD4548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wykonywanie innych zadań wynikających z przepisów szczegółowych.</w:t>
      </w:r>
    </w:p>
    <w:p w:rsidR="008313CC" w:rsidRDefault="000B6E5F" w:rsidP="00DD4548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Dyrektor Zespołu jest przewodniczącym rad pedagogicznych każdej z jednostek wchodzących w skład Zespołu.</w:t>
      </w:r>
    </w:p>
    <w:p w:rsidR="008313CC" w:rsidRDefault="000B6E5F" w:rsidP="00DD4548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lastRenderedPageBreak/>
        <w:t>Dyrektor Zespołu jest kierownikiem zakładu pracy dla zatrudnionych w Zespole nauczycieli i pozostałych pracowników.</w:t>
      </w:r>
    </w:p>
    <w:p w:rsidR="000B6E5F" w:rsidRPr="008313CC" w:rsidRDefault="000B6E5F" w:rsidP="00DD4548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W wykonywaniu swoich zadań Dyrektor Zespołu współpracuje z Radami Pedagogicznymi, Radami Rodziców oraz Radami Przedszkoli (jeżeli zostaną utworzone).</w:t>
      </w:r>
    </w:p>
    <w:p w:rsidR="008313CC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  <w:b/>
          <w:bCs/>
        </w:rPr>
      </w:pPr>
      <w:r w:rsidRPr="00B36CB8">
        <w:rPr>
          <w:rFonts w:ascii="Calibri" w:hAnsi="Calibri" w:cs="Calibri"/>
          <w:b/>
          <w:bCs/>
        </w:rPr>
        <w:t>§</w:t>
      </w:r>
      <w:r w:rsidRPr="00B36CB8">
        <w:rPr>
          <w:rFonts w:ascii="Calibri" w:hAnsi="Calibri" w:cs="Calibri"/>
        </w:rPr>
        <w:t xml:space="preserve"> </w:t>
      </w:r>
      <w:r w:rsidR="008313CC">
        <w:rPr>
          <w:rFonts w:ascii="Calibri" w:hAnsi="Calibri" w:cs="Calibri"/>
          <w:b/>
          <w:bCs/>
        </w:rPr>
        <w:t>7</w:t>
      </w:r>
    </w:p>
    <w:p w:rsidR="000B6E5F" w:rsidRPr="008313CC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 xml:space="preserve">Kompetencje, zasady działania i współpracy między organami, o których mowa w </w:t>
      </w:r>
      <w:r w:rsidRPr="008313CC">
        <w:rPr>
          <w:rFonts w:ascii="Calibri" w:hAnsi="Calibri" w:cs="Calibri"/>
          <w:bCs/>
        </w:rPr>
        <w:t>§</w:t>
      </w:r>
      <w:r w:rsidRPr="008313CC">
        <w:rPr>
          <w:rFonts w:ascii="Calibri" w:hAnsi="Calibri" w:cs="Calibri"/>
        </w:rPr>
        <w:t xml:space="preserve"> </w:t>
      </w:r>
      <w:r w:rsidRPr="00B36CB8">
        <w:rPr>
          <w:rFonts w:ascii="Calibri" w:hAnsi="Calibri" w:cs="Calibri"/>
        </w:rPr>
        <w:t xml:space="preserve">3 ust.5 pkt 2-7 i w </w:t>
      </w:r>
      <w:r w:rsidRPr="008313CC">
        <w:rPr>
          <w:rFonts w:ascii="Calibri" w:hAnsi="Calibri" w:cs="Calibri"/>
          <w:bCs/>
        </w:rPr>
        <w:t>§</w:t>
      </w:r>
      <w:r w:rsidRPr="00B36CB8">
        <w:rPr>
          <w:rFonts w:ascii="Calibri" w:hAnsi="Calibri" w:cs="Calibri"/>
        </w:rPr>
        <w:t xml:space="preserve"> 4 oraz sposoby rozwiązywania sporów między nimi określają regulaminy działania poszczególnych organów, będące załącznikami do statutów jednostek tworzących Zespół.</w:t>
      </w:r>
    </w:p>
    <w:p w:rsidR="008313CC" w:rsidRDefault="008313CC" w:rsidP="00B84305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Rozdział 4</w:t>
      </w:r>
      <w:r w:rsidR="000B6E5F" w:rsidRPr="00B36CB8"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Organizacja Z</w:t>
      </w:r>
      <w:r w:rsidRPr="00B36CB8">
        <w:rPr>
          <w:rFonts w:ascii="Calibri" w:hAnsi="Calibri" w:cs="Calibri"/>
          <w:b/>
          <w:bCs/>
        </w:rPr>
        <w:t>espołu</w:t>
      </w:r>
      <w:r w:rsidR="00B84305">
        <w:rPr>
          <w:rFonts w:ascii="Calibri" w:hAnsi="Calibri" w:cs="Calibri"/>
          <w:b/>
          <w:bCs/>
        </w:rPr>
        <w:br/>
      </w:r>
      <w:r w:rsidR="000B6E5F" w:rsidRPr="00B36CB8">
        <w:rPr>
          <w:rFonts w:ascii="Calibri" w:hAnsi="Calibri" w:cs="Calibri"/>
          <w:b/>
          <w:bCs/>
        </w:rPr>
        <w:t>§</w:t>
      </w:r>
      <w:r w:rsidR="000B6E5F" w:rsidRPr="00B36CB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8</w:t>
      </w:r>
    </w:p>
    <w:p w:rsidR="008313CC" w:rsidRDefault="000B6E5F" w:rsidP="00DD4548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Szczegółową organizację nauczania, wychowania i opieki w Zespole określa arkusz organizacyjny Zespołu, opracowany według zasad określonych w statutach jednostek i zatwierdzony przez organ prowadzący Zespół.</w:t>
      </w:r>
    </w:p>
    <w:p w:rsidR="000B6E5F" w:rsidRPr="008313CC" w:rsidRDefault="000B6E5F" w:rsidP="00DD4548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Zasady rekrutacji uczniów do jednostek określa ustawa o systemie oświaty oraz statuty jednostek.</w:t>
      </w:r>
    </w:p>
    <w:p w:rsidR="008313CC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  <w:b/>
          <w:bCs/>
        </w:rPr>
      </w:pPr>
      <w:r w:rsidRPr="00B36CB8">
        <w:rPr>
          <w:rFonts w:ascii="Calibri" w:hAnsi="Calibri" w:cs="Calibri"/>
          <w:b/>
          <w:bCs/>
        </w:rPr>
        <w:t>§</w:t>
      </w:r>
      <w:r w:rsidRPr="00B36CB8">
        <w:rPr>
          <w:rFonts w:ascii="Calibri" w:hAnsi="Calibri" w:cs="Calibri"/>
        </w:rPr>
        <w:t xml:space="preserve"> </w:t>
      </w:r>
      <w:r w:rsidR="008313CC">
        <w:rPr>
          <w:rFonts w:ascii="Calibri" w:hAnsi="Calibri" w:cs="Calibri"/>
          <w:b/>
          <w:bCs/>
        </w:rPr>
        <w:t>9</w:t>
      </w:r>
    </w:p>
    <w:p w:rsidR="008313CC" w:rsidRDefault="000B6E5F" w:rsidP="00DD4548">
      <w:pPr>
        <w:pStyle w:val="NormalnyWeb"/>
        <w:numPr>
          <w:ilvl w:val="0"/>
          <w:numId w:val="1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W Zespole zatrudnia się nauczycieli oddziałów jednostek oraz pracowników administracji i obsługi.</w:t>
      </w:r>
    </w:p>
    <w:p w:rsidR="008313CC" w:rsidRDefault="000B6E5F" w:rsidP="00DD4548">
      <w:pPr>
        <w:pStyle w:val="NormalnyWeb"/>
        <w:numPr>
          <w:ilvl w:val="0"/>
          <w:numId w:val="1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Stosownie do potrzeb Zespołu w Zespole mogą być tworzone stanowiska Wicedyrektorów.</w:t>
      </w:r>
    </w:p>
    <w:p w:rsidR="008313CC" w:rsidRDefault="000B6E5F" w:rsidP="00DD4548">
      <w:pPr>
        <w:pStyle w:val="NormalnyWeb"/>
        <w:numPr>
          <w:ilvl w:val="0"/>
          <w:numId w:val="1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Za zgodą organu prowadzącego Dyrektor Zespołu może tworzyć inne stanowiska kierownicze.</w:t>
      </w:r>
    </w:p>
    <w:p w:rsidR="008313CC" w:rsidRDefault="000B6E5F" w:rsidP="00DD4548">
      <w:pPr>
        <w:pStyle w:val="NormalnyWeb"/>
        <w:numPr>
          <w:ilvl w:val="0"/>
          <w:numId w:val="1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Liczbę etatów oraz rodzaj stanowisk pracowników administracji i obsługi ustala Dyrektor Zespołu w uzgodnieniu z organem prowadzącym.</w:t>
      </w:r>
    </w:p>
    <w:p w:rsidR="008313CC" w:rsidRDefault="000B6E5F" w:rsidP="00DD4548">
      <w:pPr>
        <w:pStyle w:val="NormalnyWeb"/>
        <w:numPr>
          <w:ilvl w:val="0"/>
          <w:numId w:val="1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Zakresy zadań pracowników Zespołu, określone w zakresach czynności, są zgodne z zakresami zadań ustalonymi dla danych jednostek.</w:t>
      </w:r>
    </w:p>
    <w:p w:rsidR="000B6E5F" w:rsidRPr="008313CC" w:rsidRDefault="000B6E5F" w:rsidP="00DD4548">
      <w:pPr>
        <w:pStyle w:val="NormalnyWeb"/>
        <w:numPr>
          <w:ilvl w:val="0"/>
          <w:numId w:val="12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lastRenderedPageBreak/>
        <w:t>Zasady zatrudniania i wynagradzania pracowników Zespołu regulują odrębne przepisy.</w:t>
      </w:r>
    </w:p>
    <w:p w:rsidR="008313CC" w:rsidRDefault="008313CC" w:rsidP="00B84305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Rozdział 5</w:t>
      </w:r>
      <w:r w:rsidR="000B6E5F" w:rsidRPr="00B36CB8"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P</w:t>
      </w:r>
      <w:r w:rsidRPr="00B36CB8">
        <w:rPr>
          <w:rFonts w:ascii="Calibri" w:hAnsi="Calibri" w:cs="Calibri"/>
          <w:b/>
          <w:bCs/>
        </w:rPr>
        <w:t>ostanowienia końcowe</w:t>
      </w:r>
      <w:r w:rsidR="00B84305">
        <w:rPr>
          <w:rFonts w:ascii="Calibri" w:hAnsi="Calibri" w:cs="Calibri"/>
          <w:b/>
          <w:bCs/>
        </w:rPr>
        <w:br/>
      </w:r>
      <w:bookmarkStart w:id="0" w:name="_GoBack"/>
      <w:bookmarkEnd w:id="0"/>
      <w:r w:rsidR="000B6E5F" w:rsidRPr="00B36CB8">
        <w:rPr>
          <w:rFonts w:ascii="Calibri" w:hAnsi="Calibri" w:cs="Calibri"/>
          <w:b/>
          <w:bCs/>
        </w:rPr>
        <w:t>§</w:t>
      </w:r>
      <w:r w:rsidR="000B6E5F" w:rsidRPr="00B36CB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10</w:t>
      </w:r>
    </w:p>
    <w:p w:rsidR="000B6E5F" w:rsidRPr="00B36CB8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Wszystkie pozostałe zasady organizacji i funkcjonowania jednostek regulują zapisy statutów jednostek.</w:t>
      </w:r>
    </w:p>
    <w:p w:rsidR="008313CC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  <w:b/>
          <w:bCs/>
        </w:rPr>
      </w:pPr>
      <w:r w:rsidRPr="00B36CB8">
        <w:rPr>
          <w:rFonts w:ascii="Calibri" w:hAnsi="Calibri" w:cs="Calibri"/>
          <w:b/>
          <w:bCs/>
        </w:rPr>
        <w:t>§</w:t>
      </w:r>
      <w:r w:rsidRPr="00B36CB8">
        <w:rPr>
          <w:rFonts w:ascii="Calibri" w:hAnsi="Calibri" w:cs="Calibri"/>
        </w:rPr>
        <w:t xml:space="preserve"> </w:t>
      </w:r>
      <w:r w:rsidR="008313CC">
        <w:rPr>
          <w:rFonts w:ascii="Calibri" w:hAnsi="Calibri" w:cs="Calibri"/>
          <w:b/>
          <w:bCs/>
        </w:rPr>
        <w:t>11</w:t>
      </w:r>
    </w:p>
    <w:p w:rsidR="000B6E5F" w:rsidRPr="00B36CB8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W sprawach nieuregulowanych statutami jednostek i statutem Zespołu mają zastosowanie odrębne przepisy.</w:t>
      </w:r>
    </w:p>
    <w:p w:rsidR="008313CC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  <w:b/>
          <w:bCs/>
        </w:rPr>
      </w:pPr>
      <w:r w:rsidRPr="00B36CB8">
        <w:rPr>
          <w:rFonts w:ascii="Calibri" w:hAnsi="Calibri" w:cs="Calibri"/>
          <w:b/>
          <w:bCs/>
        </w:rPr>
        <w:t>§</w:t>
      </w:r>
      <w:r w:rsidRPr="00B36CB8">
        <w:rPr>
          <w:rFonts w:ascii="Calibri" w:hAnsi="Calibri" w:cs="Calibri"/>
        </w:rPr>
        <w:t xml:space="preserve"> </w:t>
      </w:r>
      <w:r w:rsidR="008313CC">
        <w:rPr>
          <w:rFonts w:ascii="Calibri" w:hAnsi="Calibri" w:cs="Calibri"/>
          <w:b/>
          <w:bCs/>
        </w:rPr>
        <w:t>12</w:t>
      </w:r>
    </w:p>
    <w:p w:rsidR="008313CC" w:rsidRDefault="000B6E5F" w:rsidP="00DD4548">
      <w:pPr>
        <w:pStyle w:val="NormalnyWeb"/>
        <w:numPr>
          <w:ilvl w:val="0"/>
          <w:numId w:val="13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Zespół jest jednostką budżetową.</w:t>
      </w:r>
    </w:p>
    <w:p w:rsidR="008313CC" w:rsidRDefault="000B6E5F" w:rsidP="00DD4548">
      <w:pPr>
        <w:pStyle w:val="NormalnyWeb"/>
        <w:numPr>
          <w:ilvl w:val="0"/>
          <w:numId w:val="13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Zasady prowadzenia przez Zespół gospodarki finansowej i materiałowej określają odrębne przepisy.</w:t>
      </w:r>
    </w:p>
    <w:p w:rsidR="000B6E5F" w:rsidRPr="008313CC" w:rsidRDefault="000B6E5F" w:rsidP="00DD4548">
      <w:pPr>
        <w:pStyle w:val="NormalnyWeb"/>
        <w:numPr>
          <w:ilvl w:val="0"/>
          <w:numId w:val="13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Zespół prowadzi i przechowuje dokumentację zgodnie z odrębnymi przepisami.</w:t>
      </w:r>
    </w:p>
    <w:p w:rsidR="008313CC" w:rsidRDefault="000B6E5F" w:rsidP="00DD4548">
      <w:pPr>
        <w:pStyle w:val="NormalnyWeb"/>
        <w:spacing w:before="120" w:beforeAutospacing="0" w:after="120" w:afterAutospacing="0" w:line="360" w:lineRule="auto"/>
        <w:rPr>
          <w:rFonts w:ascii="Calibri" w:hAnsi="Calibri" w:cs="Calibri"/>
          <w:b/>
          <w:bCs/>
        </w:rPr>
      </w:pPr>
      <w:r w:rsidRPr="00B36CB8">
        <w:rPr>
          <w:rFonts w:ascii="Calibri" w:hAnsi="Calibri" w:cs="Calibri"/>
          <w:b/>
          <w:bCs/>
        </w:rPr>
        <w:t>§</w:t>
      </w:r>
      <w:r w:rsidRPr="00B36CB8">
        <w:rPr>
          <w:rFonts w:ascii="Calibri" w:hAnsi="Calibri" w:cs="Calibri"/>
        </w:rPr>
        <w:t xml:space="preserve"> </w:t>
      </w:r>
      <w:r w:rsidR="008313CC">
        <w:rPr>
          <w:rFonts w:ascii="Calibri" w:hAnsi="Calibri" w:cs="Calibri"/>
          <w:b/>
          <w:bCs/>
        </w:rPr>
        <w:t>13</w:t>
      </w:r>
    </w:p>
    <w:p w:rsidR="008313CC" w:rsidRDefault="000B6E5F" w:rsidP="00DD4548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B36CB8">
        <w:rPr>
          <w:rFonts w:ascii="Calibri" w:hAnsi="Calibri" w:cs="Calibri"/>
        </w:rPr>
        <w:t>Wszelkie zmiany do statutu Zespołu mogą być wprowadzone w drodze jednobrzmiących uchwał Rad Pedagogicznych jednostek wchodzących w skład Zespołu albo uchwał Rad Przedszkoli wchodzących w skład Zespołu, jeżeli zostaną utworzone.</w:t>
      </w:r>
    </w:p>
    <w:p w:rsidR="008313CC" w:rsidRDefault="000B6E5F" w:rsidP="00DD4548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Regulaminy wewnętrzne Zespołu nie mogą być sprzeczne z postanowieniami statutu Zespołu i przepisami prawa.</w:t>
      </w:r>
    </w:p>
    <w:p w:rsidR="002D3F43" w:rsidRPr="00DD4548" w:rsidRDefault="000B6E5F" w:rsidP="00DD4548">
      <w:pPr>
        <w:pStyle w:val="NormalnyWeb"/>
        <w:numPr>
          <w:ilvl w:val="0"/>
          <w:numId w:val="14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8313CC">
        <w:rPr>
          <w:rFonts w:ascii="Calibri" w:hAnsi="Calibri" w:cs="Calibri"/>
        </w:rPr>
        <w:t>Wszelkie spory w zakresie interpretacji i stosowania statutu Zespołu rozstrzyga Dyrektor Zespołu.</w:t>
      </w:r>
    </w:p>
    <w:sectPr w:rsidR="002D3F43" w:rsidRPr="00DD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48A"/>
    <w:multiLevelType w:val="hybridMultilevel"/>
    <w:tmpl w:val="F8D0E174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93E"/>
    <w:multiLevelType w:val="hybridMultilevel"/>
    <w:tmpl w:val="7F08B244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8BC"/>
    <w:multiLevelType w:val="hybridMultilevel"/>
    <w:tmpl w:val="4AB20128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C06"/>
    <w:multiLevelType w:val="hybridMultilevel"/>
    <w:tmpl w:val="72DA7DA6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7D6"/>
    <w:multiLevelType w:val="hybridMultilevel"/>
    <w:tmpl w:val="5850550A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1EF5"/>
    <w:multiLevelType w:val="hybridMultilevel"/>
    <w:tmpl w:val="C3E0E646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 w15:restartNumberingAfterBreak="0">
    <w:nsid w:val="3500069A"/>
    <w:multiLevelType w:val="hybridMultilevel"/>
    <w:tmpl w:val="CA8E5A4C"/>
    <w:lvl w:ilvl="0" w:tplc="A0EC2B3E">
      <w:start w:val="1"/>
      <w:numFmt w:val="decimal"/>
      <w:lvlText w:val="%1."/>
      <w:lvlJc w:val="left"/>
      <w:pPr>
        <w:ind w:left="1326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 w15:restartNumberingAfterBreak="0">
    <w:nsid w:val="38CE792B"/>
    <w:multiLevelType w:val="hybridMultilevel"/>
    <w:tmpl w:val="7E6A209E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8" w15:restartNumberingAfterBreak="0">
    <w:nsid w:val="3A660CCE"/>
    <w:multiLevelType w:val="hybridMultilevel"/>
    <w:tmpl w:val="71A68C08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7DFF"/>
    <w:multiLevelType w:val="hybridMultilevel"/>
    <w:tmpl w:val="F8D82EAE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3086"/>
    <w:multiLevelType w:val="hybridMultilevel"/>
    <w:tmpl w:val="A2FE6FA0"/>
    <w:lvl w:ilvl="0" w:tplc="A0EC2B3E">
      <w:start w:val="1"/>
      <w:numFmt w:val="decimal"/>
      <w:lvlText w:val="%1."/>
      <w:lvlJc w:val="left"/>
      <w:pPr>
        <w:ind w:left="10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F545C0D"/>
    <w:multiLevelType w:val="hybridMultilevel"/>
    <w:tmpl w:val="4540FE20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465FF"/>
    <w:multiLevelType w:val="hybridMultilevel"/>
    <w:tmpl w:val="62ACBD80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3" w15:restartNumberingAfterBreak="0">
    <w:nsid w:val="7ADA538D"/>
    <w:multiLevelType w:val="hybridMultilevel"/>
    <w:tmpl w:val="3DDC9004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F"/>
    <w:rsid w:val="000B6E5F"/>
    <w:rsid w:val="002D3F43"/>
    <w:rsid w:val="003B3477"/>
    <w:rsid w:val="008313CC"/>
    <w:rsid w:val="00B36CB8"/>
    <w:rsid w:val="00B84305"/>
    <w:rsid w:val="00DD4548"/>
    <w:rsid w:val="00F2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98BA-ECC0-4840-8BDB-0F2D8FA0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4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B347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B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4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Karwas</dc:creator>
  <cp:keywords/>
  <dc:description/>
  <cp:lastModifiedBy>Dorota Karwas</cp:lastModifiedBy>
  <cp:revision>7</cp:revision>
  <dcterms:created xsi:type="dcterms:W3CDTF">2021-03-10T18:08:00Z</dcterms:created>
  <dcterms:modified xsi:type="dcterms:W3CDTF">2021-03-12T13:00:00Z</dcterms:modified>
</cp:coreProperties>
</file>